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F5" w:rsidRPr="00B05954" w:rsidRDefault="00C457F5" w:rsidP="00C457F5">
      <w:pPr>
        <w:spacing w:line="276" w:lineRule="auto"/>
        <w:ind w:left="-851"/>
        <w:contextualSpacing/>
        <w:jc w:val="center"/>
        <w:rPr>
          <w:b/>
          <w:color w:val="000000"/>
          <w:sz w:val="28"/>
          <w:szCs w:val="28"/>
        </w:rPr>
      </w:pPr>
      <w:bookmarkStart w:id="0" w:name="_GoBack"/>
      <w:r w:rsidRPr="00B05954">
        <w:rPr>
          <w:b/>
          <w:color w:val="000000"/>
          <w:sz w:val="28"/>
          <w:szCs w:val="28"/>
        </w:rPr>
        <w:t>Психолого-педагогические условия реализации Программы</w:t>
      </w:r>
    </w:p>
    <w:bookmarkEnd w:id="0"/>
    <w:p w:rsidR="00C457F5" w:rsidRPr="00B05954" w:rsidRDefault="00C457F5" w:rsidP="00C457F5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Психолого – педагогические условия предполагают:</w:t>
      </w:r>
    </w:p>
    <w:p w:rsidR="00C457F5" w:rsidRPr="00B05954" w:rsidRDefault="00C457F5" w:rsidP="00C457F5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C457F5" w:rsidRPr="00B05954" w:rsidRDefault="00C457F5" w:rsidP="00C457F5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B05954">
        <w:rPr>
          <w:color w:val="000000"/>
          <w:sz w:val="28"/>
          <w:szCs w:val="28"/>
        </w:rPr>
        <w:t>недопустимость</w:t>
      </w:r>
      <w:proofErr w:type="gramEnd"/>
      <w:r w:rsidRPr="00B05954">
        <w:rPr>
          <w:color w:val="000000"/>
          <w:sz w:val="28"/>
          <w:szCs w:val="28"/>
        </w:rPr>
        <w:t xml:space="preserve"> как искусственного ускорения, так и искусственного замедления развития детей);</w:t>
      </w:r>
    </w:p>
    <w:p w:rsidR="00C457F5" w:rsidRPr="00B05954" w:rsidRDefault="00C457F5" w:rsidP="00C457F5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C457F5" w:rsidRPr="00B05954" w:rsidRDefault="00C457F5" w:rsidP="00C457F5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4) поддержку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C457F5" w:rsidRPr="00B05954" w:rsidRDefault="00C457F5" w:rsidP="00C457F5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5) поддержку инициативы и самостоятельности детей в специфических для них видах деятельности;</w:t>
      </w:r>
    </w:p>
    <w:p w:rsidR="00C457F5" w:rsidRPr="00B05954" w:rsidRDefault="00C457F5" w:rsidP="00C457F5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C457F5" w:rsidRPr="00B05954" w:rsidRDefault="00C457F5" w:rsidP="00C457F5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7) защиту детей от всех форм физического и психического насилия.</w:t>
      </w:r>
    </w:p>
    <w:p w:rsidR="00C457F5" w:rsidRPr="00B05954" w:rsidRDefault="00C457F5" w:rsidP="00C457F5">
      <w:pPr>
        <w:spacing w:line="276" w:lineRule="auto"/>
        <w:ind w:left="-851"/>
        <w:contextualSpacing/>
        <w:jc w:val="both"/>
        <w:rPr>
          <w:b/>
          <w:color w:val="000000"/>
          <w:sz w:val="28"/>
          <w:szCs w:val="28"/>
        </w:rPr>
      </w:pPr>
      <w:r w:rsidRPr="00B05954">
        <w:rPr>
          <w:b/>
          <w:color w:val="000000"/>
          <w:sz w:val="28"/>
          <w:szCs w:val="28"/>
        </w:rPr>
        <w:tab/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C457F5" w:rsidRPr="00B05954" w:rsidRDefault="00C457F5" w:rsidP="00C457F5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 xml:space="preserve">1) обеспечение эмоционального благополучия </w:t>
      </w:r>
      <w:proofErr w:type="gramStart"/>
      <w:r w:rsidRPr="00B05954">
        <w:rPr>
          <w:color w:val="000000"/>
          <w:sz w:val="28"/>
          <w:szCs w:val="28"/>
        </w:rPr>
        <w:t>через</w:t>
      </w:r>
      <w:proofErr w:type="gramEnd"/>
      <w:r w:rsidRPr="00B05954">
        <w:rPr>
          <w:color w:val="000000"/>
          <w:sz w:val="28"/>
          <w:szCs w:val="28"/>
        </w:rPr>
        <w:t>:</w:t>
      </w:r>
    </w:p>
    <w:p w:rsidR="00C457F5" w:rsidRPr="00B05954" w:rsidRDefault="00C457F5" w:rsidP="00C457F5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-непосредственное общение с каждым ребенком;</w:t>
      </w:r>
    </w:p>
    <w:p w:rsidR="00C457F5" w:rsidRPr="00B05954" w:rsidRDefault="00C457F5" w:rsidP="00C457F5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-уважительное отношение к каждому ребенку, к его чувствам и потребностям;</w:t>
      </w:r>
    </w:p>
    <w:p w:rsidR="00C457F5" w:rsidRPr="00B05954" w:rsidRDefault="00C457F5" w:rsidP="00C457F5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 xml:space="preserve">2) поддержку индивидуальности и инициативы детей </w:t>
      </w:r>
      <w:proofErr w:type="gramStart"/>
      <w:r w:rsidRPr="00B05954">
        <w:rPr>
          <w:color w:val="000000"/>
          <w:sz w:val="28"/>
          <w:szCs w:val="28"/>
        </w:rPr>
        <w:t>через</w:t>
      </w:r>
      <w:proofErr w:type="gramEnd"/>
      <w:r w:rsidRPr="00B05954">
        <w:rPr>
          <w:color w:val="000000"/>
          <w:sz w:val="28"/>
          <w:szCs w:val="28"/>
        </w:rPr>
        <w:t>:</w:t>
      </w:r>
    </w:p>
    <w:p w:rsidR="00C457F5" w:rsidRPr="00B05954" w:rsidRDefault="00C457F5" w:rsidP="00C457F5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-создание условий для свободного выбора детьми деятельности, участников совместной деятельности;</w:t>
      </w:r>
    </w:p>
    <w:p w:rsidR="00C457F5" w:rsidRPr="00B05954" w:rsidRDefault="00C457F5" w:rsidP="00C457F5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-создание условий для принятия детьми решений, выражения своих чувств и мыслей;</w:t>
      </w:r>
    </w:p>
    <w:p w:rsidR="00C457F5" w:rsidRPr="00B05954" w:rsidRDefault="00C457F5" w:rsidP="00C457F5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-</w:t>
      </w:r>
      <w:proofErr w:type="spellStart"/>
      <w:r w:rsidRPr="00B05954">
        <w:rPr>
          <w:color w:val="000000"/>
          <w:sz w:val="28"/>
          <w:szCs w:val="28"/>
        </w:rPr>
        <w:t>недирективную</w:t>
      </w:r>
      <w:proofErr w:type="spellEnd"/>
      <w:r w:rsidRPr="00B05954">
        <w:rPr>
          <w:color w:val="000000"/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C457F5" w:rsidRPr="00B05954" w:rsidRDefault="00C457F5" w:rsidP="00C457F5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C457F5" w:rsidRPr="00B05954" w:rsidRDefault="00C457F5" w:rsidP="00C457F5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C457F5" w:rsidRPr="00B05954" w:rsidRDefault="00C457F5" w:rsidP="00C457F5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-развитие умения детей работать в группе сверстников;</w:t>
      </w:r>
    </w:p>
    <w:p w:rsidR="00C457F5" w:rsidRPr="00B05954" w:rsidRDefault="00C457F5" w:rsidP="00C457F5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lastRenderedPageBreak/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B05954">
        <w:rPr>
          <w:color w:val="000000"/>
          <w:sz w:val="28"/>
          <w:szCs w:val="28"/>
        </w:rPr>
        <w:t>со</w:t>
      </w:r>
      <w:proofErr w:type="gramEnd"/>
      <w:r w:rsidRPr="00B05954">
        <w:rPr>
          <w:color w:val="000000"/>
          <w:sz w:val="28"/>
          <w:szCs w:val="28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C457F5" w:rsidRPr="00B05954" w:rsidRDefault="00C457F5" w:rsidP="00C457F5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-создание условий для овладения культурными средствами деятельности;</w:t>
      </w:r>
    </w:p>
    <w:p w:rsidR="00C457F5" w:rsidRPr="00B05954" w:rsidRDefault="00C457F5" w:rsidP="00C457F5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C457F5" w:rsidRPr="00B05954" w:rsidRDefault="00C457F5" w:rsidP="00C457F5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-поддержку спонтанной игры детей, ее обогащение, обеспечение игрового времени и пространства;</w:t>
      </w:r>
    </w:p>
    <w:p w:rsidR="00C457F5" w:rsidRPr="00B05954" w:rsidRDefault="00C457F5" w:rsidP="00C457F5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-оценку индивидуального развития детей;</w:t>
      </w:r>
    </w:p>
    <w:p w:rsidR="00C457F5" w:rsidRPr="00B05954" w:rsidRDefault="00C457F5" w:rsidP="00C457F5">
      <w:pPr>
        <w:spacing w:line="276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B05954">
        <w:rPr>
          <w:color w:val="000000"/>
          <w:sz w:val="28"/>
          <w:szCs w:val="28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C457F5" w:rsidRPr="00B05954" w:rsidRDefault="00C457F5" w:rsidP="00C457F5">
      <w:pPr>
        <w:spacing w:line="276" w:lineRule="auto"/>
        <w:ind w:left="-851"/>
        <w:contextualSpacing/>
        <w:jc w:val="both"/>
        <w:rPr>
          <w:b/>
          <w:color w:val="000000"/>
          <w:sz w:val="28"/>
          <w:szCs w:val="28"/>
        </w:rPr>
      </w:pPr>
    </w:p>
    <w:p w:rsidR="00A17BEB" w:rsidRPr="00C457F5" w:rsidRDefault="00A17BEB"/>
    <w:sectPr w:rsidR="00A17BEB" w:rsidRPr="00C45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4B"/>
    <w:rsid w:val="00165C4B"/>
    <w:rsid w:val="00A17BEB"/>
    <w:rsid w:val="00C4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2023-07-31T11:11:00Z</dcterms:created>
  <dcterms:modified xsi:type="dcterms:W3CDTF">2023-07-31T11:11:00Z</dcterms:modified>
</cp:coreProperties>
</file>